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53E" w:rsidRPr="00AF132C" w:rsidRDefault="00E7253E" w:rsidP="00E7253E">
      <w:pPr>
        <w:rPr>
          <w:rFonts w:ascii="Arial" w:hAnsi="Arial" w:cs="Arial"/>
          <w:b/>
          <w:sz w:val="24"/>
        </w:rPr>
      </w:pPr>
      <w:r w:rsidRPr="00AF132C">
        <w:rPr>
          <w:rFonts w:ascii="Arial" w:hAnsi="Arial" w:cs="Arial"/>
          <w:b/>
          <w:sz w:val="24"/>
        </w:rPr>
        <w:t>MCB 5472 Assignment #</w:t>
      </w:r>
      <w:r>
        <w:rPr>
          <w:rFonts w:ascii="Arial" w:hAnsi="Arial" w:cs="Arial"/>
          <w:b/>
          <w:sz w:val="24"/>
        </w:rPr>
        <w:t>7</w:t>
      </w:r>
      <w:r w:rsidRPr="00AF132C">
        <w:rPr>
          <w:rFonts w:ascii="Arial" w:hAnsi="Arial" w:cs="Arial"/>
          <w:b/>
          <w:sz w:val="24"/>
        </w:rPr>
        <w:t xml:space="preserve">: </w:t>
      </w:r>
      <w:r>
        <w:rPr>
          <w:rFonts w:ascii="Arial" w:hAnsi="Arial" w:cs="Arial"/>
          <w:b/>
          <w:sz w:val="24"/>
        </w:rPr>
        <w:t>Multiple sequence alignment</w:t>
      </w:r>
    </w:p>
    <w:p w:rsidR="00E7253E" w:rsidRDefault="00E7253E" w:rsidP="00E7253E">
      <w:pPr>
        <w:rPr>
          <w:rFonts w:ascii="Arial" w:hAnsi="Arial" w:cs="Arial"/>
          <w:b/>
          <w:sz w:val="24"/>
        </w:rPr>
      </w:pPr>
      <w:r>
        <w:rPr>
          <w:rFonts w:ascii="Arial" w:hAnsi="Arial" w:cs="Arial"/>
          <w:b/>
          <w:sz w:val="24"/>
        </w:rPr>
        <w:t>March</w:t>
      </w:r>
      <w:r w:rsidRPr="00AF132C">
        <w:rPr>
          <w:rFonts w:ascii="Arial" w:hAnsi="Arial" w:cs="Arial"/>
          <w:b/>
          <w:sz w:val="24"/>
        </w:rPr>
        <w:t xml:space="preserve"> </w:t>
      </w:r>
      <w:r>
        <w:rPr>
          <w:rFonts w:ascii="Arial" w:hAnsi="Arial" w:cs="Arial"/>
          <w:b/>
          <w:sz w:val="24"/>
        </w:rPr>
        <w:t>5</w:t>
      </w:r>
      <w:r w:rsidRPr="00AF132C">
        <w:rPr>
          <w:rFonts w:ascii="Arial" w:hAnsi="Arial" w:cs="Arial"/>
          <w:b/>
          <w:sz w:val="24"/>
        </w:rPr>
        <w:t>, 2014</w:t>
      </w:r>
    </w:p>
    <w:p w:rsidR="00E7253E" w:rsidRPr="00345886" w:rsidRDefault="00E7253E" w:rsidP="00E7253E">
      <w:pPr>
        <w:rPr>
          <w:rFonts w:ascii="Arial" w:hAnsi="Arial" w:cs="Arial"/>
          <w:sz w:val="20"/>
          <w:szCs w:val="20"/>
        </w:rPr>
      </w:pPr>
      <w:r w:rsidRPr="00345886">
        <w:rPr>
          <w:rFonts w:ascii="Arial" w:hAnsi="Arial" w:cs="Arial"/>
          <w:sz w:val="20"/>
          <w:szCs w:val="20"/>
        </w:rPr>
        <w:t>This week’s assignment will be a brief comparison between some of the multiple sequence alignments that we discussed in the lecture on Monday. Remember that last week’s assignment will be due alongside this week’s work before the midterm exam next Wednesday March 12, 2014.</w:t>
      </w:r>
    </w:p>
    <w:p w:rsidR="00E7253E" w:rsidRPr="00345886" w:rsidRDefault="00E7253E" w:rsidP="00E7253E">
      <w:pPr>
        <w:rPr>
          <w:rFonts w:ascii="Arial" w:hAnsi="Arial" w:cs="Arial"/>
          <w:sz w:val="20"/>
          <w:szCs w:val="20"/>
        </w:rPr>
      </w:pPr>
      <w:r w:rsidRPr="00345886">
        <w:rPr>
          <w:rFonts w:ascii="Arial" w:hAnsi="Arial" w:cs="Arial"/>
          <w:b/>
          <w:sz w:val="20"/>
          <w:szCs w:val="20"/>
        </w:rPr>
        <w:t xml:space="preserve">Question: (10 marks) </w:t>
      </w:r>
      <w:proofErr w:type="gramStart"/>
      <w:r w:rsidRPr="00345886">
        <w:rPr>
          <w:rFonts w:ascii="Arial" w:hAnsi="Arial" w:cs="Arial"/>
          <w:sz w:val="20"/>
          <w:szCs w:val="20"/>
        </w:rPr>
        <w:t>How</w:t>
      </w:r>
      <w:proofErr w:type="gramEnd"/>
      <w:r w:rsidRPr="00345886">
        <w:rPr>
          <w:rFonts w:ascii="Arial" w:hAnsi="Arial" w:cs="Arial"/>
          <w:sz w:val="20"/>
          <w:szCs w:val="20"/>
        </w:rPr>
        <w:t xml:space="preserve"> </w:t>
      </w:r>
      <w:r w:rsidR="00345886" w:rsidRPr="00345886">
        <w:rPr>
          <w:rFonts w:ascii="Arial" w:hAnsi="Arial" w:cs="Arial"/>
          <w:sz w:val="20"/>
          <w:szCs w:val="20"/>
        </w:rPr>
        <w:t>d</w:t>
      </w:r>
      <w:r w:rsidRPr="00345886">
        <w:rPr>
          <w:rFonts w:ascii="Arial" w:hAnsi="Arial" w:cs="Arial"/>
          <w:sz w:val="20"/>
          <w:szCs w:val="20"/>
        </w:rPr>
        <w:t xml:space="preserve">o multiple sequence alignments created using MUSCLE, MAFFT and PRANK compare to each other and to a reference alignment derived from 3D structural alignments? </w:t>
      </w:r>
      <w:r w:rsidR="00345886" w:rsidRPr="00345886">
        <w:rPr>
          <w:rFonts w:ascii="Arial" w:hAnsi="Arial" w:cs="Arial"/>
          <w:sz w:val="20"/>
          <w:szCs w:val="20"/>
        </w:rPr>
        <w:t>You can find one of the BAliBASE3 sequence datasets on the website (BAliBASE3.faa) to use as your input, along with their alignment based on structural features (BAliBASE3.msf).  The syntax to run each program is quite simple:</w:t>
      </w:r>
    </w:p>
    <w:p w:rsidR="00345886" w:rsidRPr="00345886" w:rsidRDefault="00345886" w:rsidP="00E7253E">
      <w:pPr>
        <w:rPr>
          <w:rFonts w:ascii="Arial" w:hAnsi="Arial" w:cs="Arial"/>
          <w:sz w:val="20"/>
          <w:szCs w:val="20"/>
        </w:rPr>
      </w:pPr>
      <w:r w:rsidRPr="00345886">
        <w:rPr>
          <w:rFonts w:ascii="Arial" w:hAnsi="Arial" w:cs="Arial"/>
          <w:sz w:val="20"/>
          <w:szCs w:val="20"/>
        </w:rPr>
        <w:t>MUSCLE:</w:t>
      </w:r>
    </w:p>
    <w:p w:rsidR="00345886" w:rsidRPr="00345886" w:rsidRDefault="00345886" w:rsidP="00E7253E">
      <w:pPr>
        <w:rPr>
          <w:rFonts w:ascii="Courier New" w:hAnsi="Courier New" w:cs="Courier New"/>
          <w:sz w:val="20"/>
          <w:szCs w:val="20"/>
        </w:rPr>
      </w:pPr>
      <w:r w:rsidRPr="00345886">
        <w:rPr>
          <w:rFonts w:ascii="Courier New" w:hAnsi="Courier New" w:cs="Courier New"/>
          <w:sz w:val="20"/>
          <w:szCs w:val="20"/>
        </w:rPr>
        <w:t>&gt;muscle –in [</w:t>
      </w:r>
      <w:proofErr w:type="spellStart"/>
      <w:r w:rsidRPr="00345886">
        <w:rPr>
          <w:rFonts w:ascii="Courier New" w:hAnsi="Courier New" w:cs="Courier New"/>
          <w:sz w:val="20"/>
          <w:szCs w:val="20"/>
        </w:rPr>
        <w:t>input_file</w:t>
      </w:r>
      <w:proofErr w:type="spellEnd"/>
      <w:r w:rsidRPr="00345886">
        <w:rPr>
          <w:rFonts w:ascii="Courier New" w:hAnsi="Courier New" w:cs="Courier New"/>
          <w:sz w:val="20"/>
          <w:szCs w:val="20"/>
        </w:rPr>
        <w:t>] –out [</w:t>
      </w:r>
      <w:proofErr w:type="spellStart"/>
      <w:r w:rsidRPr="00345886">
        <w:rPr>
          <w:rFonts w:ascii="Courier New" w:hAnsi="Courier New" w:cs="Courier New"/>
          <w:sz w:val="20"/>
          <w:szCs w:val="20"/>
        </w:rPr>
        <w:t>output_file</w:t>
      </w:r>
      <w:proofErr w:type="spellEnd"/>
      <w:r w:rsidRPr="00345886">
        <w:rPr>
          <w:rFonts w:ascii="Courier New" w:hAnsi="Courier New" w:cs="Courier New"/>
          <w:sz w:val="20"/>
          <w:szCs w:val="20"/>
        </w:rPr>
        <w:t>]</w:t>
      </w:r>
    </w:p>
    <w:p w:rsidR="00345886" w:rsidRPr="00345886" w:rsidRDefault="00345886" w:rsidP="00E7253E">
      <w:pPr>
        <w:rPr>
          <w:rFonts w:ascii="Arial" w:hAnsi="Arial" w:cs="Arial"/>
          <w:sz w:val="20"/>
          <w:szCs w:val="20"/>
        </w:rPr>
      </w:pPr>
      <w:r w:rsidRPr="00345886">
        <w:rPr>
          <w:rFonts w:ascii="Arial" w:hAnsi="Arial" w:cs="Arial"/>
          <w:sz w:val="20"/>
          <w:szCs w:val="20"/>
        </w:rPr>
        <w:t>MAFFT:</w:t>
      </w:r>
    </w:p>
    <w:p w:rsidR="00345886" w:rsidRPr="00345886" w:rsidRDefault="00345886" w:rsidP="00E7253E">
      <w:pPr>
        <w:rPr>
          <w:rFonts w:ascii="Courier New" w:hAnsi="Courier New" w:cs="Courier New"/>
          <w:sz w:val="20"/>
          <w:szCs w:val="20"/>
        </w:rPr>
      </w:pPr>
      <w:r w:rsidRPr="00345886">
        <w:rPr>
          <w:rFonts w:ascii="Courier New" w:hAnsi="Courier New" w:cs="Courier New"/>
          <w:sz w:val="20"/>
          <w:szCs w:val="20"/>
        </w:rPr>
        <w:t>&gt;</w:t>
      </w:r>
      <w:proofErr w:type="spellStart"/>
      <w:r w:rsidRPr="00345886">
        <w:rPr>
          <w:rFonts w:ascii="Courier New" w:hAnsi="Courier New" w:cs="Courier New"/>
          <w:sz w:val="20"/>
          <w:szCs w:val="20"/>
        </w:rPr>
        <w:t>mafft</w:t>
      </w:r>
      <w:proofErr w:type="spellEnd"/>
      <w:r w:rsidRPr="00345886">
        <w:rPr>
          <w:rFonts w:ascii="Courier New" w:hAnsi="Courier New" w:cs="Courier New"/>
          <w:sz w:val="20"/>
          <w:szCs w:val="20"/>
        </w:rPr>
        <w:t xml:space="preserve"> –</w:t>
      </w:r>
      <w:r w:rsidR="00431C79">
        <w:rPr>
          <w:rFonts w:ascii="Courier New" w:hAnsi="Courier New" w:cs="Courier New"/>
          <w:sz w:val="20"/>
          <w:szCs w:val="20"/>
        </w:rPr>
        <w:t>-</w:t>
      </w:r>
      <w:r w:rsidRPr="00345886">
        <w:rPr>
          <w:rFonts w:ascii="Courier New" w:hAnsi="Courier New" w:cs="Courier New"/>
          <w:sz w:val="20"/>
          <w:szCs w:val="20"/>
        </w:rPr>
        <w:t>auto [</w:t>
      </w:r>
      <w:proofErr w:type="spellStart"/>
      <w:r w:rsidRPr="00345886">
        <w:rPr>
          <w:rFonts w:ascii="Courier New" w:hAnsi="Courier New" w:cs="Courier New"/>
          <w:sz w:val="20"/>
          <w:szCs w:val="20"/>
        </w:rPr>
        <w:t>input_file</w:t>
      </w:r>
      <w:proofErr w:type="spellEnd"/>
      <w:r w:rsidRPr="00345886">
        <w:rPr>
          <w:rFonts w:ascii="Courier New" w:hAnsi="Courier New" w:cs="Courier New"/>
          <w:sz w:val="20"/>
          <w:szCs w:val="20"/>
        </w:rPr>
        <w:t>] &gt; [</w:t>
      </w:r>
      <w:proofErr w:type="spellStart"/>
      <w:r w:rsidRPr="00345886">
        <w:rPr>
          <w:rFonts w:ascii="Courier New" w:hAnsi="Courier New" w:cs="Courier New"/>
          <w:sz w:val="20"/>
          <w:szCs w:val="20"/>
        </w:rPr>
        <w:t>output_file</w:t>
      </w:r>
      <w:proofErr w:type="spellEnd"/>
      <w:r w:rsidRPr="00345886">
        <w:rPr>
          <w:rFonts w:ascii="Courier New" w:hAnsi="Courier New" w:cs="Courier New"/>
          <w:sz w:val="20"/>
          <w:szCs w:val="20"/>
        </w:rPr>
        <w:t>]</w:t>
      </w:r>
    </w:p>
    <w:p w:rsidR="00D044F5" w:rsidRPr="00345886" w:rsidRDefault="00345886">
      <w:pPr>
        <w:rPr>
          <w:rFonts w:ascii="Arial" w:hAnsi="Arial" w:cs="Arial"/>
          <w:sz w:val="20"/>
          <w:szCs w:val="20"/>
        </w:rPr>
      </w:pPr>
      <w:r w:rsidRPr="00345886">
        <w:rPr>
          <w:rFonts w:ascii="Arial" w:hAnsi="Arial" w:cs="Arial"/>
          <w:sz w:val="20"/>
          <w:szCs w:val="20"/>
        </w:rPr>
        <w:t>PRANK:</w:t>
      </w:r>
      <w:bookmarkStart w:id="0" w:name="_GoBack"/>
      <w:bookmarkEnd w:id="0"/>
    </w:p>
    <w:p w:rsidR="00345886" w:rsidRDefault="00345886">
      <w:pPr>
        <w:rPr>
          <w:rFonts w:ascii="Courier New" w:hAnsi="Courier New" w:cs="Courier New"/>
          <w:sz w:val="20"/>
          <w:szCs w:val="20"/>
        </w:rPr>
      </w:pPr>
      <w:r w:rsidRPr="00345886">
        <w:rPr>
          <w:rFonts w:ascii="Courier New" w:hAnsi="Courier New" w:cs="Courier New"/>
          <w:sz w:val="20"/>
          <w:szCs w:val="20"/>
        </w:rPr>
        <w:t>&gt;prank –d</w:t>
      </w:r>
      <w:proofErr w:type="gramStart"/>
      <w:r w:rsidRPr="00345886">
        <w:rPr>
          <w:rFonts w:ascii="Courier New" w:hAnsi="Courier New" w:cs="Courier New"/>
          <w:sz w:val="20"/>
          <w:szCs w:val="20"/>
        </w:rPr>
        <w:t>=[</w:t>
      </w:r>
      <w:proofErr w:type="spellStart"/>
      <w:proofErr w:type="gramEnd"/>
      <w:r w:rsidRPr="00345886">
        <w:rPr>
          <w:rFonts w:ascii="Courier New" w:hAnsi="Courier New" w:cs="Courier New"/>
          <w:sz w:val="20"/>
          <w:szCs w:val="20"/>
        </w:rPr>
        <w:t>input_file</w:t>
      </w:r>
      <w:proofErr w:type="spellEnd"/>
      <w:r w:rsidRPr="00345886">
        <w:rPr>
          <w:rFonts w:ascii="Courier New" w:hAnsi="Courier New" w:cs="Courier New"/>
          <w:sz w:val="20"/>
          <w:szCs w:val="20"/>
        </w:rPr>
        <w:t>] –o=[</w:t>
      </w:r>
      <w:proofErr w:type="spellStart"/>
      <w:r w:rsidRPr="00345886">
        <w:rPr>
          <w:rFonts w:ascii="Courier New" w:hAnsi="Courier New" w:cs="Courier New"/>
          <w:sz w:val="20"/>
          <w:szCs w:val="20"/>
        </w:rPr>
        <w:t>output_file</w:t>
      </w:r>
      <w:proofErr w:type="spellEnd"/>
      <w:r w:rsidRPr="00345886">
        <w:rPr>
          <w:rFonts w:ascii="Courier New" w:hAnsi="Courier New" w:cs="Courier New"/>
          <w:sz w:val="20"/>
          <w:szCs w:val="20"/>
        </w:rPr>
        <w:t>]</w:t>
      </w:r>
    </w:p>
    <w:p w:rsidR="00431C79" w:rsidRPr="00431C79" w:rsidRDefault="00431C79">
      <w:pPr>
        <w:rPr>
          <w:rFonts w:ascii="Arial" w:hAnsi="Arial" w:cs="Arial"/>
          <w:sz w:val="20"/>
          <w:szCs w:val="20"/>
        </w:rPr>
      </w:pPr>
      <w:r w:rsidRPr="00431C79">
        <w:rPr>
          <w:rFonts w:ascii="Arial" w:hAnsi="Arial" w:cs="Arial"/>
          <w:sz w:val="20"/>
          <w:szCs w:val="20"/>
        </w:rPr>
        <w:t>(Note:</w:t>
      </w:r>
      <w:r>
        <w:rPr>
          <w:rFonts w:ascii="Arial" w:hAnsi="Arial" w:cs="Arial"/>
          <w:sz w:val="20"/>
          <w:szCs w:val="20"/>
        </w:rPr>
        <w:t xml:space="preserve"> PRANK produces 2 similar output files for reasons I cannot find in its manual. Either will work for your purposes.)</w:t>
      </w:r>
    </w:p>
    <w:p w:rsidR="00345886" w:rsidRDefault="00345886">
      <w:pPr>
        <w:rPr>
          <w:rFonts w:ascii="Arial" w:hAnsi="Arial" w:cs="Arial"/>
          <w:sz w:val="20"/>
          <w:szCs w:val="20"/>
        </w:rPr>
      </w:pPr>
      <w:r>
        <w:rPr>
          <w:rFonts w:ascii="Arial" w:hAnsi="Arial" w:cs="Arial"/>
          <w:sz w:val="20"/>
          <w:szCs w:val="20"/>
        </w:rPr>
        <w:t>To look at these alignments you will need to download a program designed for alignment viewing.  Some options include</w:t>
      </w:r>
    </w:p>
    <w:p w:rsidR="00345886" w:rsidRDefault="00345886">
      <w:pPr>
        <w:rPr>
          <w:rFonts w:ascii="Arial" w:hAnsi="Arial" w:cs="Arial"/>
          <w:sz w:val="20"/>
          <w:szCs w:val="20"/>
        </w:rPr>
      </w:pPr>
      <w:r>
        <w:rPr>
          <w:rFonts w:ascii="Arial" w:hAnsi="Arial" w:cs="Arial"/>
          <w:sz w:val="20"/>
          <w:szCs w:val="20"/>
        </w:rPr>
        <w:t xml:space="preserve">MEGA6 (Windows, Mac): </w:t>
      </w:r>
      <w:hyperlink r:id="rId4" w:history="1">
        <w:r w:rsidRPr="000277D0">
          <w:rPr>
            <w:rStyle w:val="Hyperlink"/>
            <w:rFonts w:ascii="Arial" w:hAnsi="Arial" w:cs="Arial"/>
            <w:sz w:val="20"/>
            <w:szCs w:val="20"/>
          </w:rPr>
          <w:t>http://www.megasoftware.net/</w:t>
        </w:r>
      </w:hyperlink>
    </w:p>
    <w:p w:rsidR="00345886" w:rsidRDefault="00345886">
      <w:pPr>
        <w:rPr>
          <w:rFonts w:ascii="Arial" w:hAnsi="Arial" w:cs="Arial"/>
          <w:sz w:val="20"/>
          <w:szCs w:val="20"/>
        </w:rPr>
      </w:pPr>
      <w:proofErr w:type="spellStart"/>
      <w:r>
        <w:rPr>
          <w:rFonts w:ascii="Arial" w:hAnsi="Arial" w:cs="Arial"/>
          <w:sz w:val="20"/>
          <w:szCs w:val="20"/>
        </w:rPr>
        <w:t>Jalview</w:t>
      </w:r>
      <w:proofErr w:type="spellEnd"/>
      <w:r>
        <w:rPr>
          <w:rFonts w:ascii="Arial" w:hAnsi="Arial" w:cs="Arial"/>
          <w:sz w:val="20"/>
          <w:szCs w:val="20"/>
        </w:rPr>
        <w:t xml:space="preserve"> (all platforms): </w:t>
      </w:r>
      <w:hyperlink r:id="rId5" w:history="1">
        <w:r w:rsidRPr="000277D0">
          <w:rPr>
            <w:rStyle w:val="Hyperlink"/>
            <w:rFonts w:ascii="Arial" w:hAnsi="Arial" w:cs="Arial"/>
            <w:sz w:val="20"/>
            <w:szCs w:val="20"/>
          </w:rPr>
          <w:t>http://www.jalview.org/Web_Installers/install.htm</w:t>
        </w:r>
      </w:hyperlink>
    </w:p>
    <w:p w:rsidR="00345886" w:rsidRDefault="00345886">
      <w:pPr>
        <w:rPr>
          <w:rFonts w:ascii="Arial" w:hAnsi="Arial" w:cs="Arial"/>
          <w:sz w:val="20"/>
          <w:szCs w:val="20"/>
        </w:rPr>
      </w:pPr>
      <w:proofErr w:type="spellStart"/>
      <w:r>
        <w:rPr>
          <w:rFonts w:ascii="Arial" w:hAnsi="Arial" w:cs="Arial"/>
          <w:sz w:val="20"/>
          <w:szCs w:val="20"/>
        </w:rPr>
        <w:t>Seaview</w:t>
      </w:r>
      <w:proofErr w:type="spellEnd"/>
      <w:r>
        <w:rPr>
          <w:rFonts w:ascii="Arial" w:hAnsi="Arial" w:cs="Arial"/>
          <w:sz w:val="20"/>
          <w:szCs w:val="20"/>
        </w:rPr>
        <w:t xml:space="preserve"> (all platforms): </w:t>
      </w:r>
      <w:hyperlink r:id="rId6" w:history="1">
        <w:r w:rsidRPr="000277D0">
          <w:rPr>
            <w:rStyle w:val="Hyperlink"/>
            <w:rFonts w:ascii="Arial" w:hAnsi="Arial" w:cs="Arial"/>
            <w:sz w:val="20"/>
            <w:szCs w:val="20"/>
          </w:rPr>
          <w:t>http://doua.prabi.fr/software/seaview</w:t>
        </w:r>
      </w:hyperlink>
    </w:p>
    <w:p w:rsidR="00345886" w:rsidRPr="002433DD" w:rsidRDefault="002433DD">
      <w:pPr>
        <w:rPr>
          <w:rFonts w:ascii="Arial" w:hAnsi="Arial" w:cs="Arial"/>
          <w:sz w:val="20"/>
          <w:szCs w:val="20"/>
        </w:rPr>
      </w:pPr>
      <w:r>
        <w:rPr>
          <w:rFonts w:ascii="Arial" w:hAnsi="Arial" w:cs="Arial"/>
          <w:b/>
          <w:sz w:val="20"/>
          <w:szCs w:val="20"/>
        </w:rPr>
        <w:t xml:space="preserve">Before next week: </w:t>
      </w:r>
      <w:r>
        <w:rPr>
          <w:rFonts w:ascii="Arial" w:hAnsi="Arial" w:cs="Arial"/>
          <w:sz w:val="20"/>
          <w:szCs w:val="20"/>
        </w:rPr>
        <w:t>Email Jonathan (</w:t>
      </w:r>
      <w:hyperlink r:id="rId7" w:history="1">
        <w:r w:rsidRPr="000277D0">
          <w:rPr>
            <w:rStyle w:val="Hyperlink"/>
            <w:rFonts w:ascii="Arial" w:hAnsi="Arial" w:cs="Arial"/>
            <w:sz w:val="20"/>
            <w:szCs w:val="20"/>
          </w:rPr>
          <w:t>jonathan.klassen@uconn</w:t>
        </w:r>
      </w:hyperlink>
      <w:r>
        <w:rPr>
          <w:rFonts w:ascii="Arial" w:hAnsi="Arial" w:cs="Arial"/>
          <w:sz w:val="20"/>
          <w:szCs w:val="20"/>
        </w:rPr>
        <w:t>) a short paragraph comparing the three alignment programs with each other and the reference alignment.  As discussed in class, there are many ways to make such comparisons, including both the alignments themselves and computational efficiency.  Also remember that similarities can be as interesting as differences.</w:t>
      </w:r>
    </w:p>
    <w:p w:rsidR="00345886" w:rsidRPr="00345886" w:rsidRDefault="00345886">
      <w:pPr>
        <w:rPr>
          <w:rFonts w:ascii="Arial" w:hAnsi="Arial" w:cs="Arial"/>
          <w:sz w:val="20"/>
          <w:szCs w:val="20"/>
        </w:rPr>
      </w:pPr>
    </w:p>
    <w:sectPr w:rsidR="00345886" w:rsidRPr="00345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3E"/>
    <w:rsid w:val="002433DD"/>
    <w:rsid w:val="00345886"/>
    <w:rsid w:val="00431C79"/>
    <w:rsid w:val="008F5037"/>
    <w:rsid w:val="00D044F5"/>
    <w:rsid w:val="00E7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BE332-BCC3-49C8-A421-BFD68178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nathan.klassen@ucon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ua.prabi.fr/software/seaview" TargetMode="External"/><Relationship Id="rId5" Type="http://schemas.openxmlformats.org/officeDocument/2006/relationships/hyperlink" Target="http://www.jalview.org/Web_Installers/install.htm" TargetMode="External"/><Relationship Id="rId4" Type="http://schemas.openxmlformats.org/officeDocument/2006/relationships/hyperlink" Target="http://www.megasoftware.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3</cp:revision>
  <dcterms:created xsi:type="dcterms:W3CDTF">2014-03-04T16:25:00Z</dcterms:created>
  <dcterms:modified xsi:type="dcterms:W3CDTF">2014-03-04T18:28:00Z</dcterms:modified>
</cp:coreProperties>
</file>